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A4D1" w14:textId="77777777" w:rsidR="00914555" w:rsidRPr="001B759D" w:rsidRDefault="00914555" w:rsidP="00914555">
      <w:pPr>
        <w:rPr>
          <w:rFonts w:asciiTheme="minorEastAsia" w:eastAsiaTheme="minorEastAsia" w:hAnsiTheme="minorEastAsia"/>
          <w:bCs/>
          <w:szCs w:val="21"/>
          <w:lang w:eastAsia="ja-JP"/>
        </w:rPr>
      </w:pPr>
      <w:r w:rsidRPr="001B759D">
        <w:rPr>
          <w:rFonts w:asciiTheme="minorEastAsia" w:eastAsiaTheme="minorEastAsia" w:hAnsiTheme="minorEastAsia"/>
          <w:bCs/>
          <w:szCs w:val="21"/>
          <w:lang w:eastAsia="ja-JP"/>
        </w:rPr>
        <w:t>【様式3】</w:t>
      </w:r>
    </w:p>
    <w:p w14:paraId="0E23E3F7" w14:textId="0B6611B3" w:rsidR="00615816" w:rsidRPr="001B759D" w:rsidRDefault="00914555" w:rsidP="00914555">
      <w:pPr>
        <w:jc w:val="center"/>
        <w:rPr>
          <w:rFonts w:asciiTheme="minorEastAsia" w:eastAsiaTheme="minorEastAsia" w:hAnsiTheme="minorEastAsia"/>
          <w:bCs/>
          <w:sz w:val="32"/>
          <w:szCs w:val="32"/>
          <w:lang w:eastAsia="ja-JP"/>
        </w:rPr>
      </w:pPr>
      <w:r w:rsidRPr="001B759D">
        <w:rPr>
          <w:rFonts w:asciiTheme="minorEastAsia" w:eastAsiaTheme="minorEastAsia" w:hAnsiTheme="minorEastAsia"/>
          <w:bCs/>
          <w:sz w:val="32"/>
          <w:szCs w:val="32"/>
          <w:lang w:eastAsia="ja-JP"/>
        </w:rPr>
        <w:t>同種・類似業務実績調書</w:t>
      </w:r>
    </w:p>
    <w:p w14:paraId="11ED3879" w14:textId="77777777" w:rsidR="00615816" w:rsidRPr="001B759D" w:rsidRDefault="00615816">
      <w:pPr>
        <w:rPr>
          <w:rFonts w:asciiTheme="minorEastAsia" w:eastAsiaTheme="minorEastAsia" w:hAnsiTheme="minorEastAsia"/>
          <w:lang w:eastAsia="ja-JP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624"/>
        <w:gridCol w:w="3491"/>
        <w:gridCol w:w="1381"/>
      </w:tblGrid>
      <w:tr w:rsidR="004231AF" w:rsidRPr="001B759D" w14:paraId="468ADD38" w14:textId="77777777" w:rsidTr="00F814C0">
        <w:trPr>
          <w:jc w:val="center"/>
        </w:trPr>
        <w:tc>
          <w:tcPr>
            <w:tcW w:w="1624" w:type="dxa"/>
            <w:shd w:val="clear" w:color="auto" w:fill="auto"/>
            <w:vAlign w:val="center"/>
          </w:tcPr>
          <w:p w14:paraId="549C4735" w14:textId="77777777" w:rsidR="004231AF" w:rsidRPr="001B759D" w:rsidRDefault="004231AF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1B759D">
              <w:rPr>
                <w:rFonts w:asciiTheme="minorEastAsia" w:eastAsiaTheme="minorEastAsia" w:hAnsiTheme="minorEastAsia"/>
                <w:bCs/>
              </w:rPr>
              <w:t>業務名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0A64A083" w14:textId="77777777" w:rsidR="004231AF" w:rsidRPr="001B759D" w:rsidRDefault="004231AF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発注者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16E766A" w14:textId="77777777" w:rsidR="004231AF" w:rsidRPr="001B759D" w:rsidRDefault="004231AF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履行期間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3F9E7641" w14:textId="2FD9A4FD" w:rsidR="004231AF" w:rsidRPr="001B759D" w:rsidRDefault="004231AF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1B759D">
              <w:rPr>
                <w:rFonts w:asciiTheme="minorEastAsia" w:eastAsiaTheme="minorEastAsia" w:hAnsiTheme="minorEastAsia"/>
                <w:bCs/>
              </w:rPr>
              <w:t>業務概要</w:t>
            </w:r>
            <w:proofErr w:type="spellEnd"/>
          </w:p>
        </w:tc>
        <w:tc>
          <w:tcPr>
            <w:tcW w:w="1381" w:type="dxa"/>
            <w:shd w:val="clear" w:color="auto" w:fill="auto"/>
            <w:vAlign w:val="center"/>
          </w:tcPr>
          <w:p w14:paraId="3D2B7095" w14:textId="77777777" w:rsidR="004231AF" w:rsidRPr="001B759D" w:rsidRDefault="004231AF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担当内容</w:t>
            </w:r>
          </w:p>
        </w:tc>
      </w:tr>
      <w:tr w:rsidR="004231AF" w:rsidRPr="001B759D" w14:paraId="43372985" w14:textId="77777777" w:rsidTr="00D0648B">
        <w:trPr>
          <w:jc w:val="center"/>
        </w:trPr>
        <w:tc>
          <w:tcPr>
            <w:tcW w:w="1624" w:type="dxa"/>
            <w:vAlign w:val="center"/>
          </w:tcPr>
          <w:p w14:paraId="5855860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04C9A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6BA2F6B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297EF689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06C4B3EC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5A12DD12" w14:textId="77777777" w:rsidTr="005704A3">
        <w:trPr>
          <w:jc w:val="center"/>
        </w:trPr>
        <w:tc>
          <w:tcPr>
            <w:tcW w:w="1624" w:type="dxa"/>
            <w:vAlign w:val="center"/>
          </w:tcPr>
          <w:p w14:paraId="3640A36A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8C9FA0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789437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0C1F666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2BA7A93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2D82240B" w14:textId="77777777" w:rsidTr="00BD40EA">
        <w:trPr>
          <w:jc w:val="center"/>
        </w:trPr>
        <w:tc>
          <w:tcPr>
            <w:tcW w:w="1624" w:type="dxa"/>
            <w:vAlign w:val="center"/>
          </w:tcPr>
          <w:p w14:paraId="20B7E9B0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A8CB8DD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39CCB68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462786E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756E8F7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7B4E724E" w14:textId="77777777" w:rsidTr="00040872">
        <w:trPr>
          <w:jc w:val="center"/>
        </w:trPr>
        <w:tc>
          <w:tcPr>
            <w:tcW w:w="1624" w:type="dxa"/>
            <w:vAlign w:val="center"/>
          </w:tcPr>
          <w:p w14:paraId="74AD77C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DDA3AC8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0DEAC9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7F4A768D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66B2FADA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64CF7E0A" w14:textId="77777777" w:rsidTr="0089687E">
        <w:trPr>
          <w:jc w:val="center"/>
        </w:trPr>
        <w:tc>
          <w:tcPr>
            <w:tcW w:w="1624" w:type="dxa"/>
            <w:vAlign w:val="center"/>
          </w:tcPr>
          <w:p w14:paraId="0B8416D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56E184A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BA6C053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75EAE6A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4FA0BF16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78DEDD06" w14:textId="77777777" w:rsidTr="00D451D8">
        <w:trPr>
          <w:jc w:val="center"/>
        </w:trPr>
        <w:tc>
          <w:tcPr>
            <w:tcW w:w="1624" w:type="dxa"/>
            <w:vAlign w:val="center"/>
          </w:tcPr>
          <w:p w14:paraId="072337AD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D1BACDB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9C33290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763A6BAA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3A415ECE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2316F85E" w14:textId="77777777" w:rsidTr="000913B7">
        <w:trPr>
          <w:jc w:val="center"/>
        </w:trPr>
        <w:tc>
          <w:tcPr>
            <w:tcW w:w="1624" w:type="dxa"/>
            <w:vAlign w:val="center"/>
          </w:tcPr>
          <w:p w14:paraId="18D2275E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13D021C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C86D885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7D036738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069BD3BF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  <w:tr w:rsidR="004231AF" w:rsidRPr="001B759D" w14:paraId="48345D13" w14:textId="77777777" w:rsidTr="00B62835">
        <w:trPr>
          <w:jc w:val="center"/>
        </w:trPr>
        <w:tc>
          <w:tcPr>
            <w:tcW w:w="1624" w:type="dxa"/>
            <w:vAlign w:val="center"/>
          </w:tcPr>
          <w:p w14:paraId="4342E78B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B99E94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40580DD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91" w:type="dxa"/>
            <w:vAlign w:val="center"/>
          </w:tcPr>
          <w:p w14:paraId="0258587A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1246FBBE" w14:textId="77777777" w:rsidR="004231AF" w:rsidRPr="001B759D" w:rsidRDefault="004231AF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BE38376" w14:textId="77777777" w:rsidR="00615816" w:rsidRPr="001B759D" w:rsidRDefault="00615816">
      <w:pPr>
        <w:rPr>
          <w:rFonts w:asciiTheme="minorEastAsia" w:eastAsiaTheme="minorEastAsia" w:hAnsiTheme="minorEastAsia"/>
        </w:rPr>
      </w:pPr>
    </w:p>
    <w:sectPr w:rsidR="00615816" w:rsidRPr="001B759D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34DF6" w14:textId="77777777" w:rsidR="005F65BD" w:rsidRDefault="005F65BD" w:rsidP="004231AF">
      <w:pPr>
        <w:spacing w:after="0" w:line="240" w:lineRule="auto"/>
      </w:pPr>
      <w:r>
        <w:separator/>
      </w:r>
    </w:p>
  </w:endnote>
  <w:endnote w:type="continuationSeparator" w:id="0">
    <w:p w14:paraId="4177824D" w14:textId="77777777" w:rsidR="005F65BD" w:rsidRDefault="005F65BD" w:rsidP="00423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83149" w14:textId="77777777" w:rsidR="005F65BD" w:rsidRDefault="005F65BD" w:rsidP="004231AF">
      <w:pPr>
        <w:spacing w:after="0" w:line="240" w:lineRule="auto"/>
      </w:pPr>
      <w:r>
        <w:separator/>
      </w:r>
    </w:p>
  </w:footnote>
  <w:footnote w:type="continuationSeparator" w:id="0">
    <w:p w14:paraId="4953F7A5" w14:textId="77777777" w:rsidR="005F65BD" w:rsidRDefault="005F65BD" w:rsidP="004231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759D"/>
    <w:rsid w:val="0029639D"/>
    <w:rsid w:val="00326F90"/>
    <w:rsid w:val="004231AF"/>
    <w:rsid w:val="005F65BD"/>
    <w:rsid w:val="00615816"/>
    <w:rsid w:val="0091455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E295CB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